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eastAsia="黑体"/>
          <w:b/>
          <w:sz w:val="36"/>
          <w:szCs w:val="36"/>
        </w:rPr>
      </w:pPr>
      <w:r>
        <w:drawing>
          <wp:inline distT="0" distB="0" distL="0" distR="0">
            <wp:extent cx="2205355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黑体" w:eastAsia="黑体"/>
          <w:b/>
          <w:sz w:val="36"/>
          <w:szCs w:val="36"/>
        </w:rPr>
      </w:pPr>
    </w:p>
    <w:p>
      <w:pPr>
        <w:jc w:val="left"/>
        <w:rPr>
          <w:rFonts w:hint="eastAsia" w:ascii="黑体" w:eastAsia="黑体"/>
          <w:b/>
          <w:sz w:val="36"/>
          <w:szCs w:val="36"/>
        </w:rPr>
      </w:pPr>
    </w:p>
    <w:p>
      <w:pPr>
        <w:jc w:val="left"/>
        <w:rPr>
          <w:rFonts w:hint="eastAsia" w:ascii="黑体" w:eastAsia="黑体"/>
          <w:b/>
          <w:sz w:val="36"/>
          <w:szCs w:val="36"/>
        </w:rPr>
      </w:pPr>
    </w:p>
    <w:p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hint="eastAsia" w:ascii="黑体" w:eastAsia="黑体"/>
          <w:b/>
          <w:sz w:val="48"/>
          <w:szCs w:val="48"/>
        </w:rPr>
        <w:t>计算机网络</w:t>
      </w:r>
    </w:p>
    <w:p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hint="eastAsia" w:ascii="黑体" w:eastAsia="黑体"/>
          <w:b/>
          <w:sz w:val="48"/>
          <w:szCs w:val="48"/>
        </w:rPr>
        <w:t>课程实验报告</w:t>
      </w:r>
    </w:p>
    <w:p>
      <w:pPr>
        <w:jc w:val="center"/>
        <w:rPr>
          <w:rFonts w:ascii="黑体" w:eastAsia="黑体"/>
          <w:b/>
          <w:sz w:val="52"/>
          <w:szCs w:val="48"/>
        </w:rPr>
      </w:pPr>
    </w:p>
    <w:p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Style w:val="4"/>
        <w:tblW w:w="7654" w:type="dxa"/>
        <w:tblInd w:w="4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66" w:hRule="atLeast"/>
        </w:trPr>
        <w:tc>
          <w:tcPr>
            <w:tcW w:w="1275" w:type="dxa"/>
            <w:tcBorders>
              <w:top w:val="single" w:color="auto" w:sz="12" w:space="0"/>
              <w:left w:val="single" w:color="auto" w:sz="12" w:space="0"/>
              <w:bottom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color="auto" w:sz="12" w:space="0"/>
            </w:tcBorders>
          </w:tcPr>
          <w:p>
            <w:r>
              <w:rPr>
                <w:rFonts w:hint="eastAsia"/>
              </w:rPr>
              <w:t>利用 Wireshark 进行协议分析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" w:hRule="atLeast"/>
        </w:trPr>
        <w:tc>
          <w:tcPr>
            <w:tcW w:w="1275" w:type="dxa"/>
            <w:tcBorders>
              <w:top w:val="single" w:color="auto" w:sz="8" w:space="0"/>
              <w:left w:val="single" w:color="auto" w:sz="12" w:space="0"/>
              <w:bottom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color="auto" w:sz="8" w:space="0"/>
              <w:bottom w:val="single" w:color="auto" w:sz="8" w:space="0"/>
            </w:tcBorders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李世轩</w:t>
            </w:r>
          </w:p>
        </w:tc>
        <w:tc>
          <w:tcPr>
            <w:tcW w:w="1217" w:type="dxa"/>
            <w:tcBorders>
              <w:top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6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软件工程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6" w:hRule="atLeast"/>
        </w:trPr>
        <w:tc>
          <w:tcPr>
            <w:tcW w:w="1275" w:type="dxa"/>
            <w:tcBorders>
              <w:top w:val="single" w:color="auto" w:sz="8" w:space="0"/>
              <w:left w:val="single" w:color="auto" w:sz="12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color="auto" w:sz="8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2037102</w:t>
            </w:r>
          </w:p>
        </w:tc>
        <w:tc>
          <w:tcPr>
            <w:tcW w:w="1217" w:type="dxa"/>
            <w:tcBorders>
              <w:top w:val="single" w:color="auto" w:sz="8" w:space="0"/>
              <w:right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color="auto" w:sz="6" w:space="0"/>
              <w:left w:val="single" w:color="auto" w:sz="8" w:space="0"/>
              <w:bottom w:val="single" w:color="auto" w:sz="6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120L022109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66" w:hRule="atLeast"/>
        </w:trPr>
        <w:tc>
          <w:tcPr>
            <w:tcW w:w="1275" w:type="dxa"/>
            <w:tcBorders>
              <w:top w:val="single" w:color="auto" w:sz="8" w:space="0"/>
              <w:left w:val="single" w:color="auto" w:sz="12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color="auto" w:sz="8" w:space="0"/>
              <w:bottom w:val="single" w:color="auto" w:sz="6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李全龙</w:t>
            </w:r>
          </w:p>
        </w:tc>
        <w:tc>
          <w:tcPr>
            <w:tcW w:w="1217" w:type="dxa"/>
            <w:tcBorders>
              <w:top w:val="single" w:color="auto" w:sz="8" w:space="0"/>
              <w:right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color="auto" w:sz="6" w:space="0"/>
              <w:left w:val="single" w:color="auto" w:sz="8" w:space="0"/>
              <w:bottom w:val="single" w:color="auto" w:sz="6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李全龙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66" w:hRule="atLeast"/>
        </w:trPr>
        <w:tc>
          <w:tcPr>
            <w:tcW w:w="1275" w:type="dxa"/>
            <w:tcBorders>
              <w:top w:val="single" w:color="auto" w:sz="8" w:space="0"/>
              <w:left w:val="single" w:color="auto" w:sz="12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color="auto" w:sz="6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格物207</w:t>
            </w:r>
          </w:p>
        </w:tc>
        <w:tc>
          <w:tcPr>
            <w:tcW w:w="1217" w:type="dxa"/>
            <w:tcBorders>
              <w:top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color="auto" w:sz="6" w:space="0"/>
              <w:left w:val="single" w:color="auto" w:sz="8" w:space="0"/>
            </w:tcBorders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2022年10月28日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3" w:hRule="atLeast"/>
        </w:trPr>
        <w:tc>
          <w:tcPr>
            <w:tcW w:w="1275" w:type="dxa"/>
            <w:vMerge w:val="restart"/>
            <w:tcBorders>
              <w:top w:val="single" w:color="auto" w:sz="8" w:space="0"/>
              <w:left w:val="single" w:color="auto" w:sz="12" w:space="0"/>
            </w:tcBorders>
          </w:tcPr>
          <w:p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color="auto" w:sz="8" w:space="0"/>
            </w:tcBorders>
          </w:tcPr>
          <w:p>
            <w:r>
              <w:rPr>
                <w:rFonts w:hint="eastAsia"/>
              </w:rPr>
              <w:t>出勤、表现得分(10)</w:t>
            </w:r>
          </w:p>
        </w:tc>
        <w:tc>
          <w:tcPr>
            <w:tcW w:w="626" w:type="dxa"/>
            <w:tcBorders>
              <w:top w:val="single" w:color="auto" w:sz="8" w:space="0"/>
            </w:tcBorders>
          </w:tcPr>
          <w:p/>
        </w:tc>
        <w:tc>
          <w:tcPr>
            <w:tcW w:w="1217" w:type="dxa"/>
            <w:vMerge w:val="restart"/>
            <w:tcBorders>
              <w:top w:val="single" w:color="auto" w:sz="8" w:space="0"/>
              <w:bottom w:val="nil"/>
              <w:right w:val="single" w:color="auto" w:sz="8" w:space="0"/>
            </w:tcBorders>
          </w:tcPr>
          <w:p>
            <w:r>
              <w:rPr>
                <w:rFonts w:hint="eastAsia"/>
              </w:rPr>
              <w:t>实验报告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得分(40)</w:t>
            </w:r>
          </w:p>
        </w:tc>
        <w:tc>
          <w:tcPr>
            <w:tcW w:w="708" w:type="dxa"/>
            <w:vMerge w:val="restart"/>
            <w:tcBorders>
              <w:top w:val="single" w:color="auto" w:sz="6" w:space="0"/>
              <w:left w:val="single" w:color="auto" w:sz="8" w:space="0"/>
            </w:tcBorders>
          </w:tcPr>
          <w:p/>
        </w:tc>
        <w:tc>
          <w:tcPr>
            <w:tcW w:w="1134" w:type="dxa"/>
            <w:vMerge w:val="restart"/>
            <w:tcBorders>
              <w:top w:val="single" w:color="auto" w:sz="6" w:space="0"/>
              <w:left w:val="single" w:color="auto" w:sz="8" w:space="0"/>
            </w:tcBorders>
          </w:tcPr>
          <w:p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color="auto" w:sz="6" w:space="0"/>
              <w:left w:val="single" w:color="auto" w:sz="8" w:space="0"/>
            </w:tcBorders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275" w:type="dxa"/>
            <w:vMerge w:val="continue"/>
            <w:tcBorders>
              <w:left w:val="single" w:color="auto" w:sz="12" w:space="0"/>
              <w:bottom w:val="single" w:color="auto" w:sz="6" w:space="0"/>
            </w:tcBorders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  <w:tcBorders>
              <w:top w:val="single" w:color="auto" w:sz="8" w:space="0"/>
              <w:bottom w:val="single" w:color="auto" w:sz="6" w:space="0"/>
            </w:tcBorders>
            <w:vAlign w:val="center"/>
          </w:tcPr>
          <w:p>
            <w:r>
              <w:rPr>
                <w:rFonts w:hint="eastAsia"/>
              </w:rPr>
              <w:t>操作结果得分(50)</w:t>
            </w:r>
          </w:p>
        </w:tc>
        <w:tc>
          <w:tcPr>
            <w:tcW w:w="626" w:type="dxa"/>
            <w:tcBorders>
              <w:top w:val="single" w:color="auto" w:sz="8" w:space="0"/>
              <w:bottom w:val="single" w:color="auto" w:sz="6" w:space="0"/>
            </w:tcBorders>
          </w:tcPr>
          <w:p/>
        </w:tc>
        <w:tc>
          <w:tcPr>
            <w:tcW w:w="1217" w:type="dxa"/>
            <w:vMerge w:val="continue"/>
            <w:tcBorders>
              <w:bottom w:val="nil"/>
              <w:right w:val="single" w:color="auto" w:sz="8" w:space="0"/>
            </w:tcBorders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708" w:type="dxa"/>
            <w:vMerge w:val="continue"/>
            <w:tcBorders>
              <w:left w:val="single" w:color="auto" w:sz="8" w:space="0"/>
              <w:bottom w:val="single" w:color="auto" w:sz="6" w:space="0"/>
            </w:tcBorders>
          </w:tcPr>
          <w:p/>
        </w:tc>
        <w:tc>
          <w:tcPr>
            <w:tcW w:w="1134" w:type="dxa"/>
            <w:vMerge w:val="continue"/>
            <w:tcBorders>
              <w:left w:val="single" w:color="auto" w:sz="8" w:space="0"/>
              <w:bottom w:val="single" w:color="auto" w:sz="6" w:space="0"/>
            </w:tcBorders>
          </w:tcPr>
          <w:p/>
        </w:tc>
        <w:tc>
          <w:tcPr>
            <w:tcW w:w="709" w:type="dxa"/>
            <w:vMerge w:val="continue"/>
            <w:tcBorders>
              <w:left w:val="single" w:color="auto" w:sz="8" w:space="0"/>
              <w:bottom w:val="single" w:color="auto" w:sz="6" w:space="0"/>
            </w:tcBorders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6" w:hRule="atLeast"/>
        </w:trPr>
        <w:tc>
          <w:tcPr>
            <w:tcW w:w="7654" w:type="dxa"/>
            <w:gridSpan w:val="7"/>
            <w:tcBorders>
              <w:left w:val="single" w:color="auto" w:sz="12" w:space="0"/>
              <w:bottom w:val="single" w:color="auto" w:sz="6" w:space="0"/>
            </w:tcBorders>
          </w:tcPr>
          <w:p>
            <w:pPr>
              <w:ind w:firstLine="105" w:firstLineChars="50"/>
            </w:pPr>
            <w:r>
              <w:rPr>
                <w:rFonts w:hint="eastAsia"/>
              </w:rPr>
              <w:t>教师评语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88" w:hRule="atLeast"/>
        </w:trPr>
        <w:tc>
          <w:tcPr>
            <w:tcW w:w="7654" w:type="dxa"/>
            <w:gridSpan w:val="7"/>
            <w:tcBorders>
              <w:top w:val="single" w:color="auto" w:sz="6" w:space="0"/>
              <w:left w:val="single" w:color="auto" w:sz="12" w:space="0"/>
              <w:bottom w:val="single" w:color="auto" w:sz="6" w:space="0"/>
            </w:tcBorders>
          </w:tcPr>
          <w:p/>
        </w:tc>
      </w:tr>
    </w:tbl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hint="eastAsia"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84"/>
          <w:szCs w:val="84"/>
        </w:rPr>
        <w:drawing>
          <wp:inline distT="0" distB="0" distL="0" distR="0">
            <wp:extent cx="3248025" cy="526415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834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实验目的：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8" w:hRule="atLeast"/>
        </w:trPr>
        <w:tc>
          <w:tcPr>
            <w:tcW w:w="8349" w:type="dxa"/>
            <w:tcBorders>
              <w:top w:val="single" w:color="auto" w:sz="4" w:space="0"/>
              <w:left w:val="single" w:color="auto" w:sz="12" w:space="0"/>
              <w:bottom w:val="nil"/>
              <w:right w:val="single" w:color="auto" w:sz="12" w:space="0"/>
            </w:tcBorders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熟悉并掌握 Wireshark 的基本操作，了解网络协议实体间进行交互以及报文交换的情况。 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349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5" w:hRule="atLeast"/>
        </w:trPr>
        <w:tc>
          <w:tcPr>
            <w:tcW w:w="8349" w:type="dxa"/>
            <w:tcBorders>
              <w:left w:val="single" w:color="auto" w:sz="12" w:space="0"/>
              <w:bottom w:val="nil"/>
              <w:right w:val="single" w:color="auto" w:sz="12" w:space="0"/>
            </w:tcBorders>
          </w:tcPr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概述本次实验的主要内容，包含的实验项等。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1) 学习 Wireshark 的使用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2) 利用 Wireshark 分析 HTTP 协议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3) 利用 Wireshark 分析 TCP 协议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4) 利用 Wireshark 分析 IP 协议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5) 利用 Wireshark 分析 Ethernet 数据帧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选做内容：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a) 利用 Wireshark 分析 DNS 协议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b) 利用 Wireshark 分析 UDP 协议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c) 利用 Wireshark 分析 ARP 协议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49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9" w:hRule="atLeast"/>
        </w:trPr>
        <w:tc>
          <w:tcPr>
            <w:tcW w:w="8349" w:type="dxa"/>
            <w:tcBorders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以文字描述、实验结果截图等形式阐述实验过程，必要时可附相应的代码截图或以附件形式提交。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（一）HTTP 分析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1）HTTP GET/response 交互 </w:t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启动Web browser，然后启动Wireshark分组嗅探器。在窗口的显示过滤说明处输入“http”，分组列表子窗口中将只显示所俘获到的HTTP 报文。 </w:t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开始 Wireshark 分组俘获。 </w:t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在打开的Web browser窗口中输入一下地址：http://hitgs.hit.edu.cn/news （因为该网页已不存在，这里使用http://today.hit.edu.cn/）。</w:t>
            </w:r>
          </w:p>
          <w:p>
            <w:pPr>
              <w:pStyle w:val="9"/>
              <w:ind w:firstLine="48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719320" cy="3171825"/>
                  <wp:effectExtent l="0" t="0" r="5080" b="317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32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停止分组俘获。</w:t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636135" cy="1136015"/>
                  <wp:effectExtent l="0" t="0" r="12065" b="6985"/>
                  <wp:docPr id="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135" cy="113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48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706620" cy="2868295"/>
                  <wp:effectExtent l="0" t="0" r="5080" b="1905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620" cy="286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309110" cy="2545715"/>
                  <wp:effectExtent l="0" t="0" r="8890" b="6985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254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）TCP 分析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注：访问以下网址需要设置代理服务器。如无法访问可与实验 TA联系，下载 tcp-Wireshark-trace 文件，利用该文件进行 TCP 协议分析。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A. 俘获大量的由本地主机到远程服务器的 TCP 分组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（1） 启动浏览器，打开http://gaia.cs.umass.edu/Wireshark-labs/alice.txt网页，得到ALICE'S ADVENTURES IN WONDERLAND文本，将该文件保存到你的主机上。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（2） 打开http://gaia.cs.umass.edu/Wireshark-labs/TCP-Wireshark-file1.html，如图6-6所示，窗口如下图所示。在Browse按钮旁的文本框中输入保存在你的主机上的文件ALICE'S ADVENTURES IN WONDERLAND的全名（含路径），此时不要按 “Upload alice.txt file”按钮。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（3） 启动Wireshark，开始分组俘获。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（4） 在浏览器中，单击“Upload alice.txt file”按钮，将文件上传到gaia.cs.umass.edu服务器，一旦文件上传完毕，一个简短的贺词信息将显示在你的浏览器窗口中。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（5） 停止俘获。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B. 浏览追踪信息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在显示筛选规则中输入“tcp”,可以看到在本地主机和服务器之间传输的一系列 tcp 和 http 报文，你应该能看到包含 SYN 报文的三次握手。也可以看到有主机向服务器发送的一个 HTTP POST 报文和一系列的“http continuation”报文。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592955" cy="2658110"/>
                  <wp:effectExtent l="0" t="0" r="4445" b="8890"/>
                  <wp:docPr id="2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955" cy="265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（四）IP 分析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通过分析执行 traceroute 程序发送和接收到的 IP 数据包，我们将研究 IP 数据包的各个字段，并详细研究 IP 分片。 </w:t>
            </w:r>
          </w:p>
          <w:p>
            <w:pPr>
              <w:pStyle w:val="9"/>
              <w:numPr>
                <w:ilvl w:val="0"/>
                <w:numId w:val="0"/>
              </w:numPr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A. 通过执行 traceroute 执行捕获数据包为了产生一系列 IP 数据报，我们利用 traceroute 程序发送具有不同大小的数据包给目的主机 X。回顾之前 ICMP 实验中使用的 traceroute 程序，源主机发送的第一个数据包的 TTL 设位 1，第二个为 2，第三个为 3，等等。每当路由器收到一个包，都会将其 TTL 值减 1。这样，当第n个数据包到达了第n个路由器时，第 n 个路由器发现该数据包的 TTL 已经过期了。根据 IP 协议的规则，路由器将该数据包丢弃并将一个 ICMP 警告消息送回源主机。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在 Windows 自带的 tracert 命令不允许用户改变由 tracert 命令发送的ICMP echo 请求消息（ping 消息）的大小。一个更优秀的 traceroute 程序是 pingplotter，下载并安装 pingplotter。ICMP echo 请求消息的大小可以通过下面方法在 pingplotter 中进行设置。Edit-&gt;Options-&gt;Packet，然后填写 Packet Size(in bytes，default=56)域。实验步骤：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（1）启动 Wireshark 并开始数据包捕获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（2）启动 pingplotter 并“Address to Trace Window”域中输入目的地址。在“# of times to Trace”域中输入“3”，这样就不过采集过多的数据。Edit-&gt;Options-&gt;Packet，将 Packet Size(in bytes,default=56)域设为 56，这样将发送一系列大小为 56 字节的包。然后按下“Trace”按钮。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（1） Edit-&gt;Options-&gt;Packet，然后将 Packet Size(in bytes,default=56)域改为 2000，这样将发送一系列大小为 2000 字节的包。然后按下“Resume”按钮。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（2） 最后，将 Packet Size(in bytes,default=56)域改为 3500，发送一系列大小为 3500 字节的包。然后按下“Resume”按钮。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（3） 停止 Wireshark 的分组捕获。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B. 对捕获的数据包进行分析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（1）在你的捕获窗口中，应该能看到由你的主机发出的一系列ICMP Echo Request包和中间路由器返回的一系列ICMP TTL-exceeded消息。选择第一个你的主机发出的ICMP Echo Request消息，在packet details窗口展开数据包的Internet Protocol部分，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051425" cy="3227705"/>
                  <wp:effectExtent l="0" t="0" r="3175" b="10795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425" cy="322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（2）单击Source列按钮，这样将对捕获的数据包按源IP地址排序。选择第一个你的主机发出的ICMP Echo Request消息，在packet details窗口展开数据包的Internet Protocol部分。在“listing of captured packets”窗口，你会看到许多后续的ICMP消息（或许还有你主机上运行的其他协议的数据包）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（3）找到由最近的路由器（第一跳）返回给你主机的 ICMP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Time-to-live exceeded消息。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330065" cy="2686685"/>
                  <wp:effectExtent l="0" t="0" r="635" b="5715"/>
                  <wp:docPr id="8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065" cy="268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（4）单击Time列按钮，这样将对捕获的数据包按时间排序。找到在将包大小改为2000字节后你的主机发送的第一个ICMP Echo Request消息。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662805" cy="2979420"/>
                  <wp:effectExtent l="0" t="0" r="10795" b="5080"/>
                  <wp:docPr id="1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C. 找到在将包大小改为3500字节后你的主机发送的第一个ICMP Echo Request消息。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568190" cy="2817495"/>
                  <wp:effectExtent l="0" t="0" r="3810" b="1905"/>
                  <wp:docPr id="1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190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（五）抓取 ARP 数据包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（1）利用 MS-DOS 命令：arp 或 c:\windows\system32\arp 查看主机上 ARP 缓存的内容。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（2）在命令行模式下输入：ping 192.168.1.82（或其他 IP 地址）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（3）启动 Wireshark，开始分组俘获。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从 Wireshark 的第一栏中，我们看到这是个 ARP 解析的广播包，如上图。由于这个版本的 Wireshark 使用的是 Ethernet II 来解码的，我们先看看 Ethernet II 的封装格式。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984500" cy="355600"/>
                  <wp:effectExtent l="0" t="0" r="0" b="0"/>
                  <wp:docPr id="1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从 Ethernet II 知道了是 ARP 解析以后，我们来看看 Wireshark 是如何判断是 ARP 请求呢还是应答的。 </w:t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以太网的 ARP 请求和应答的分组格式，如图 6-11 所示。 </w:t>
            </w:r>
          </w:p>
          <w:p>
            <w:pPr>
              <w:pStyle w:val="9"/>
              <w:ind w:firstLine="480" w:firstLineChars="200"/>
            </w:pPr>
            <w:r>
              <w:drawing>
                <wp:inline distT="0" distB="0" distL="114300" distR="114300">
                  <wp:extent cx="3340100" cy="1092200"/>
                  <wp:effectExtent l="0" t="0" r="0" b="0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从上图中我们了解到判断一个 ARP 分组是 ARP 请求还是应答的字段是“OP”，当其值为 0×0001 时是请求，为 0×0002 时是应答。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478020" cy="2613025"/>
                  <wp:effectExtent l="0" t="0" r="5080" b="3175"/>
                  <wp:docPr id="3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t="772" r="1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020" cy="261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639310" cy="2400935"/>
                  <wp:effectExtent l="0" t="0" r="8890" b="12065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310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（六）抓取 UDP 数据包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（1）启动 Wireshark，开始分组捕获；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（2）发送 QQ 消息给你的好友；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（3）停止 Wireshark 组捕获；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（4）在显示筛选规则中输入“udp”并展开数据包的细节，如图 6-14所示。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373245" cy="2794000"/>
                  <wp:effectExtent l="0" t="0" r="8255" b="0"/>
                  <wp:docPr id="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24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（七）利用 WireShark 进行 DNS 协议分析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（1）打开浏览器键入:www.baidu.com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（2）打开 Wireshark,启动抓包.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（3）在控制台回车执行完毕后停止抓包.Wireshark 捕获的 DNS 报文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453890" cy="2701290"/>
                  <wp:effectExtent l="0" t="0" r="3810" b="3810"/>
                  <wp:docPr id="4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890" cy="270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实验结果：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8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采用演示截图、文字说明等方式，给出本次实验的实验结果。</w:t>
            </w:r>
          </w:p>
          <w:p>
            <w:pPr>
              <w:pStyle w:val="9"/>
              <w:ind w:firstLine="0" w:firstLineChars="0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实验结果已详细体现在实验过程中，这里不再赘述。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</w:rPr>
              <w:t>问题讨论：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4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（一）HTTP 分析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1）HTTP GET/response 交互 </w:t>
            </w:r>
          </w:p>
          <w:p>
            <w:pPr>
              <w:pStyle w:val="9"/>
              <w:ind w:firstLine="48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706620" cy="2868295"/>
                  <wp:effectExtent l="0" t="0" r="5080" b="1905"/>
                  <wp:docPr id="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620" cy="286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根据俘获窗口内容，思考以下问题：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你的浏览器运行的是 HTTP1.0，还是 HTTP1.1？你所访问的服务器所运行 HTTP 协议的版本号是多少？ </w:t>
            </w:r>
          </w:p>
          <w:p>
            <w:pPr>
              <w:pStyle w:val="9"/>
              <w:ind w:firstLine="480" w:firstLineChars="200"/>
            </w:pPr>
            <w:r>
              <w:drawing>
                <wp:inline distT="0" distB="0" distL="114300" distR="114300">
                  <wp:extent cx="3082925" cy="1471930"/>
                  <wp:effectExtent l="0" t="0" r="3175" b="1270"/>
                  <wp:docPr id="4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25" cy="147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从HTTP请求报文中可知，浏览器运行的是HTTP1.1，</w:t>
            </w:r>
          </w:p>
          <w:p>
            <w:pPr>
              <w:pStyle w:val="9"/>
              <w:ind w:firstLine="480" w:firstLineChars="200"/>
            </w:pPr>
            <w:r>
              <w:drawing>
                <wp:inline distT="0" distB="0" distL="114300" distR="114300">
                  <wp:extent cx="3652520" cy="1739265"/>
                  <wp:effectExtent l="0" t="0" r="5080" b="635"/>
                  <wp:docPr id="4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20" cy="1739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从HTTP应答报文中可知，服务器运行的是HTTP1.1，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你的浏览器向服务器指出它能接收何种语言版本的对象？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356610" cy="1610995"/>
                  <wp:effectExtent l="0" t="0" r="8890" b="1905"/>
                  <wp:docPr id="4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610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浏览器向服务器指出它能接收中文版本的对象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你的计算机的 IP 地址是多少？服务器 http://today.hit.edu.cn/的 IP 地址是多少？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636135" cy="1136015"/>
                  <wp:effectExtent l="0" t="0" r="12065" b="6985"/>
                  <wp:docPr id="4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135" cy="113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这里使用IPv6地址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计算机的 IP 地址是2406:280:1005:e19:88dc:38d8:9134:51d0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 http://today.hit.edu.cn/的 IP 地址是2001:da8:b800:253::aa0:fb2e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从服务器向你的浏览器返回的状态代码是多少？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3354705" cy="1597660"/>
                  <wp:effectExtent l="0" t="0" r="10795" b="2540"/>
                  <wp:docPr id="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705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从服务器向浏览器返回的状态代码是200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2）HTTP 条件 GET/response 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根据俘获窗口内容，思考以下问题：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分析你的浏览器向服务器发出的第一个 HTTP GET 请求的内容，在该请求报文中，是否有一行是：IF-MODIFIED-SINCE？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665855" cy="2088515"/>
                  <wp:effectExtent l="0" t="0" r="4445" b="6985"/>
                  <wp:docPr id="4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55" cy="208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在该请求报文中，没有IF-MODIFIED-SINCE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分析服务器响应报文的内容，服务器是否明确返回了文件的内容？如何获知？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309110" cy="2545715"/>
                  <wp:effectExtent l="0" t="0" r="8890" b="6985"/>
                  <wp:docPr id="5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254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服务器已经明确返回了文件的内容，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从Line-based text data: text/html(10782 lines)可知，且在报文中可以明确找到对应html文件的内容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分析你的浏览器向服务器发出的较晚的“HTTP GET”请求，在该请求报文中是否有一行是：IF-MODIFIED-SINCE？如果有，在该首部行后面跟着的信息是什么？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632200" cy="2027555"/>
                  <wp:effectExtent l="0" t="0" r="0" b="4445"/>
                  <wp:docPr id="5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202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在该请求报文中没有一行是：IF-MODIFIED-SINCE。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服务器对较晚的 HTTP GET 请求的响应中的 HTTP 状态代码是多少？服务器是否明确返回了文件的内容？请解释。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070985" cy="2409190"/>
                  <wp:effectExtent l="0" t="0" r="5715" b="3810"/>
                  <wp:docPr id="5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240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服务器已经明确返回了文件的内容，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从Line-based text data: text/html(10782 lines)可知，且在报文中可以明确找到对应html文件的内容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）TCP 分析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根据操作思考以下问题：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向 gaia.cs.umass.edu 服务器传送文件的客户端主机的 IP 地址和TCP 端口号是多少？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4592955" cy="2658110"/>
                  <wp:effectExtent l="0" t="0" r="4445" b="8890"/>
                  <wp:docPr id="5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955" cy="265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客户端主机的 IP 地址和TCP 端口号是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172.17.115.166:50052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Gaia.cs.umass.edu 服务器的 IP 地址是多少？对这一连接，它用来发送和接收 TCP 报文的端口号是多少？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ip地址为128.119.245.12，端口为80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C. TCP 基础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根据操作思考以下问题：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客户服务器之间用于初始化 TCP 连接的 TCP SYN 报文段的序号（sequence number）是多少？在该报文段中，是用什么来标示该报文段是 SYN 报文段的？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140835" cy="2311400"/>
                  <wp:effectExtent l="0" t="0" r="12065" b="0"/>
                  <wp:docPr id="5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835" cy="231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070985" cy="1944370"/>
                  <wp:effectExtent l="0" t="0" r="5715" b="11430"/>
                  <wp:docPr id="5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t="14421" r="-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194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客户服务器之间用于初始化 TCP 连接的 TCP SYN 报文段的序号（sequence number）是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在该报文段中，是用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0x002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来标示该报文段是 SYN 报文段的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服务器向客户端发送的 SYNACK 报文段序号是多少？该报文段中，Acknowledgement 字段的值是多少？Gaia.cs.umass.edu 服务器是如何决定此值的？在该报文段中，是用什么来标示该报文段是SYNACK 报文段的？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482465" cy="2501900"/>
                  <wp:effectExtent l="0" t="0" r="635" b="0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65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服务器向客户端发送的 SYNACK 报文段序号是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0,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该报文段中，Acknowledgement 字段的值是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1.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Gaia.cs.umass.edu 服务器是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根据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客户服务器之间用于初始化 TCP 连接的 TCP SYN 报文段的序号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来确定这个序号的。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在该报文段中，是用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0x012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来标示该报文段是SYNACK 报文段的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你能从捕获的数据包中分析出 tcp 三次握手过程吗？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807585" cy="1328420"/>
                  <wp:effectExtent l="0" t="0" r="5715" b="5080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585" cy="132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包含 HTTP POST 命令的 TCP 报文段的序号是多少？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183380" cy="2479040"/>
                  <wp:effectExtent l="0" t="0" r="7620" b="10160"/>
                  <wp:docPr id="5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47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包含 HTTP POST 命令的 TCP 报文段的序号是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如果将包含 HTTP POST 命令的 TCP 报文段看作是 TCP 连接上的第一个报文段，那么该 TCP 连接上的第六个报文段的序号是多少？是何时发送的？该报文段所对应的 ACK 是何时接收的？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5266690" cy="3053080"/>
                  <wp:effectExtent l="0" t="0" r="3810" b="7620"/>
                  <wp:docPr id="5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5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该 TCP 连接上的第六个报文段的序号是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6508。Time为5.978612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发送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。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该报文段所对应的 ACK 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6.253080接受的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前六个 TCP 报文段的长度各是多少？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798570" cy="1698625"/>
                  <wp:effectExtent l="0" t="0" r="11430" b="3175"/>
                  <wp:docPr id="6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r="181" b="8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0" cy="169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default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在整个跟踪过程中，接收端公示的最小的可用缓存空间是多少？限制发送端的传输以后，接收端的缓存是否仍然不够用？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788410" cy="1187450"/>
                  <wp:effectExtent l="0" t="0" r="8890" b="6350"/>
                  <wp:docPr id="6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10" cy="118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lang w:val="en-US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接收端公示的最小的可用缓存空间是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240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530600" cy="2052320"/>
                  <wp:effectExtent l="0" t="0" r="0" b="5080"/>
                  <wp:docPr id="6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05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限制发送端的传输以后，接收端的缓存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不断增大，其缓存够用了。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在跟踪文件中是否有重传的报文段？进行判断的依据是什么？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在跟踪文件中没有重传的报文段，进行判断的依据是通过观察客户端的分组序号，可以发现分组序号是一直在增长，没有出现过重复的序号的，因此可以判断没有重传的报文段。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TCP 连接的 throughput (bytes transferred per unit time)是多少？请写出你的计算过程。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237990" cy="675640"/>
                  <wp:effectExtent l="0" t="0" r="3810" b="10160"/>
                  <wp:docPr id="6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67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519930" cy="1249045"/>
                  <wp:effectExtent l="0" t="0" r="1270" b="8255"/>
                  <wp:docPr id="6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930" cy="124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TCP 连接的 throughput 是138418.87Bps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请写出你的计算过程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如下：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共计用时7.083360-5.978489=1.104871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152935B/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1.104871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=138418.87Bps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（四）IP 分析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思考下列问题：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076825" cy="3243580"/>
                  <wp:effectExtent l="0" t="0" r="3175" b="762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324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你主机的IP地址是什么？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主机的IP地址是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172.20.207.206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在IP数据包头中，上层协议（upper layer）字段的值是什么？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ICMP（1）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 IP头有多少字节？该IP数据包的净载为多少字节？并解释你是怎样确定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 该IP数据包的净载大小的？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 该IP数据包分片了吗？解释你是如何确定该P数据包是否进行了分片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070985" cy="2155825"/>
                  <wp:effectExtent l="0" t="0" r="5715" b="3175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215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IP头有20个字节，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该IP数据包的净载为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36个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字节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（total length - header length）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该数据包没有分片，片偏移为0且more flag为0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思考下列问题：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你主机发出的一系列ICMP消息中IP数据报中哪些字段总是发生改变？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829050" cy="2137410"/>
                  <wp:effectExtent l="0" t="0" r="6350" b="889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213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3962400" cy="2211705"/>
                  <wp:effectExtent l="0" t="0" r="0" b="10795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21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本主机发出的一系列ICMP消息中IP数据报中以下字段总在发生改变：标识ID，TTL，首部校验和，数据域。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哪些字段必须保持常量？哪些字段必须改变？为什么？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除了上述四个数据段以外的数据必须保持常值。上述四个字段总要发生改变的原因：标识ID对于每个数据包来说唯一，因此每个数据包的这个字段都不一样；由于是ICMP的ping探测，因此TTL在不断变大；由于上述两个字段不断变化，因此首部校验和也需要变化；由于数据域中封装有ICMP的报文，而ICMP的头部信息不断变化，因此IP数据报的数据域也需要不断变化。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描述你看到的IP数据包Identification字段值的形式。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IP数据包Identification字段值的形式：每个报文有一个唯一的16字节的数值，且不断+1递增。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（3）找到由最近的路由器（第一跳）返回给你主机的 ICMP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Time-to-live exceeded消息。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思考下列问题： 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Identification字段和TTL字段的值是什么？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307205" cy="2752090"/>
                  <wp:effectExtent l="0" t="0" r="10795" b="381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0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Identification字段值为0x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0000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，TTL字段为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255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最近的路由器（第一跳）返回给你主机的ICMP Time-to-live exceeded消息中这些值是否保持不变？为什么？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TTL保持不点，ID字段不断改变，原因是：第一跳路由器设置TTL字段为RFC指定的值，因此始终保持不变；而ID值标识每一个IP字段，是唯一的，因此不断改变。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思考下列问题：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610735" cy="2945765"/>
                  <wp:effectExtent l="0" t="0" r="12065" b="635"/>
                  <wp:docPr id="1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35" cy="294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该消息是否被分解成不止一个IP数据报？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该消息被分为两个数据报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观察第一个IP分片，IP头部的哪些信息表明数据包被进行了分片？IP头部的哪些信息表明数据包是第一个而不是最后一个分片？该分片的长度是多少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More Fragment = set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表明数据包被进行了分片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，IP头部的Offset=0和More Fragment = set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表明数据包是第一个而不是最后一个分片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该分片的长度是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1514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C. 找到在将包大小改为3500字节后你的主机发送的第一个ICMP Echo Request消息。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思考下列问题：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711700" cy="2905760"/>
                  <wp:effectExtent l="0" t="0" r="0" b="2540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原始数据包被分成了多少片？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原始数据包被分成了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3片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这些分片中IP数据报头部哪些字段发生了变化？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>这些分片中IP数据报头部标志位MF变化、片偏移变化。第一个和第二个分片标志位MF为1标识后面还有分片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第一个分片的片偏移为0，第二个为185，第三个是370。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（五）抓取 ARP 数据包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思考下面问题： </w:t>
            </w:r>
          </w:p>
          <w:p>
            <w:pPr>
              <w:pStyle w:val="9"/>
              <w:numPr>
                <w:ilvl w:val="0"/>
                <w:numId w:val="2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利用 MS-DOS 命令：arp 或 c:\windows\system32\arp 查看主机上 ARP 缓存的内容。说明 ARP 缓存中每一列的含义是什么? </w:t>
            </w:r>
          </w:p>
          <w:p>
            <w:pPr>
              <w:pStyle w:val="9"/>
              <w:numPr>
                <w:ilvl w:val="0"/>
                <w:numId w:val="0"/>
              </w:numPr>
              <w:ind w:leftChars="200"/>
            </w:pPr>
            <w:r>
              <w:drawing>
                <wp:inline distT="0" distB="0" distL="114300" distR="114300">
                  <wp:extent cx="3870325" cy="2258695"/>
                  <wp:effectExtent l="0" t="0" r="3175" b="1905"/>
                  <wp:docPr id="7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t="772" r="1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325" cy="22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ARP缓存中第一列指的是ARP协议的缓存的IP地址，第二列是MAC地址，第三列是类型，即表示是动态类型还是静态类型。</w:t>
            </w:r>
          </w:p>
          <w:p>
            <w:pPr>
              <w:pStyle w:val="9"/>
              <w:numPr>
                <w:ilvl w:val="0"/>
                <w:numId w:val="2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清除主机上 ARP 缓存的内容,抓取 ping 命令时的数据包。分析数据包,回答下面的问题：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ARP数据包的格式是怎样的？由几部分构成，各个部分所占的字节数是多少？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324985" cy="1520825"/>
                  <wp:effectExtent l="0" t="0" r="5715" b="3175"/>
                  <wp:docPr id="7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b="37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8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787650" cy="911225"/>
                  <wp:effectExtent l="0" t="0" r="6350" b="3175"/>
                  <wp:docPr id="7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50" cy="91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如何判断一个ARP数据是请求包还是应答包？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判断一个 ARP 分组是 ARP 请求还是应答的字段是“OP”，当其值为 0×0001 时是请求，为 0×0002 时是应答。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4490085" cy="1793875"/>
                  <wp:effectExtent l="0" t="0" r="0" b="9525"/>
                  <wp:docPr id="2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r="-5472" b="2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179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591685" cy="1748155"/>
                  <wp:effectExtent l="0" t="0" r="5715" b="4445"/>
                  <wp:docPr id="2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b="3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85" cy="174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为什么ARP查询要在广播帧中传送，而ARP响应要在一个有着明确目的局域网地址的帧中传送？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查询ARP不知道目的IP对应的MAC地址，因此需要广播查询；ARP响应的时候已经从查询ARP中找到了源MAC地址，因此ARP响应可以有一个明确的目的地址。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（六）抓取 UDP 数据包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分析 QQ 通讯中捕获到的 UDP 数据包。根据操作思考以下问题：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373245" cy="2794000"/>
                  <wp:effectExtent l="0" t="0" r="8255" b="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24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消息是基于UDP的还是TCP的？ 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80" w:firstLineChars="200"/>
            </w:pPr>
            <w:r>
              <w:drawing>
                <wp:inline distT="0" distB="0" distL="114300" distR="114300">
                  <wp:extent cx="2994025" cy="1671320"/>
                  <wp:effectExtent l="0" t="0" r="3175" b="5080"/>
                  <wp:docPr id="7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167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消息是基于UDP的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你的主机ip地址是什么？目的主机ip地址是什么？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主机ip地址是172.17.122.202目的主机ip地址是39.156.132.108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你的主机发送QQ消息的端口号和QQ服务器的端口号分别是多少？ 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主机发送QQ消息的端口号是4009和QQ服务器的端口号是8000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数据报的格式是什么样的？都包含哪些字段，分别占多少字节？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数据报格式：源端口号2B，目的端口号2B，UDP 段长度2B，校验和2B</w:t>
            </w:r>
          </w:p>
          <w:p>
            <w:pPr>
              <w:pStyle w:val="9"/>
              <w:numPr>
                <w:ilvl w:val="0"/>
                <w:numId w:val="1"/>
              </w:numPr>
              <w:ind w:left="420" w:leftChars="0" w:hanging="42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为什么你发送一个ICQ数据包后，服务器又返回给你的主机一个ICQ数据包？这UDP的不可靠数据传输有什么联系？对比前面的TCP协议分析，你能看出UDP是无连接的吗？</w:t>
            </w:r>
          </w:p>
          <w:p>
            <w:pPr>
              <w:pStyle w:val="9"/>
              <w:numPr>
                <w:ilvl w:val="0"/>
                <w:numId w:val="0"/>
              </w:numPr>
              <w:ind w:leftChars="0"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返回ICQ用于确认。这是由于UDP提供的是不可靠的无连接的传输服务，客户端无法确认服务器是否接收到信息，因此需要一个ICQ报文表示收到。可以看出UDP是无连接的。这是因为TCP需要三次握手来建立连接，而UDP没有这个过程。同时UDP首部也没有标志位用于客户端与服务器端之间互相确认传输情况。</w:t>
            </w: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rPr>
                <w:rFonts w:ascii="新宋体" w:eastAsia="新宋体" w:cs="新宋体" w:hAnsiTheme="minorHAnsi"/>
                <w:color w:val="000000"/>
                <w:kern w:val="0"/>
                <w:sz w:val="24"/>
              </w:rPr>
            </w:pPr>
            <w:r>
              <w:rPr>
                <w:rFonts w:hint="eastAsia"/>
              </w:rPr>
              <w:t>心得体会：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6" w:hRule="atLeast"/>
        </w:trPr>
        <w:tc>
          <w:tcPr>
            <w:tcW w:w="8349" w:type="dxa"/>
            <w:tcBorders>
              <w:top w:val="single" w:color="auto" w:sz="12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</w:rPr>
              <w:t>熟悉并掌握 Wireshark的基本操作，了解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各层</w:t>
            </w:r>
            <w:r>
              <w:rPr>
                <w:rFonts w:hint="eastAsia"/>
                <w:sz w:val="21"/>
                <w:szCs w:val="21"/>
              </w:rPr>
              <w:t>网络协议实体间进行交互以及报文交换的情况</w:t>
            </w:r>
            <w:r>
              <w:rPr>
                <w:rFonts w:hint="eastAsia"/>
                <w:sz w:val="21"/>
                <w:szCs w:val="21"/>
                <w:lang w:eastAsia="zh-CN"/>
              </w:rPr>
              <w:t>（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 xml:space="preserve">HTTP 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TCP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IP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Ethernet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数据帧、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DNS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UDP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协议、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ARP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协议</w:t>
            </w:r>
            <w:r>
              <w:rPr>
                <w:rFonts w:hint="eastAsia"/>
                <w:sz w:val="21"/>
                <w:szCs w:val="21"/>
                <w:lang w:eastAsia="zh-CN"/>
              </w:rPr>
              <w:t>）。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  <w:lang w:eastAsia="zh-CN"/>
              </w:rPr>
            </w:pPr>
          </w:p>
        </w:tc>
      </w:tr>
    </w:tbl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eastAsia"/>
      </w:rPr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697BE5"/>
    <w:multiLevelType w:val="singleLevel"/>
    <w:tmpl w:val="BD697BE5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6A6D57E"/>
    <w:multiLevelType w:val="singleLevel"/>
    <w:tmpl w:val="56A6D5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xYWU5OTQ2NmYzNTNlY2I0MDM5MjRhMmIxZDAxZmMifQ=="/>
  </w:docVars>
  <w:rsids>
    <w:rsidRoot w:val="00A60A7E"/>
    <w:rsid w:val="00090172"/>
    <w:rsid w:val="000D7183"/>
    <w:rsid w:val="001E553E"/>
    <w:rsid w:val="002B4F89"/>
    <w:rsid w:val="00390C97"/>
    <w:rsid w:val="00397541"/>
    <w:rsid w:val="003A16C0"/>
    <w:rsid w:val="005A398D"/>
    <w:rsid w:val="0062448C"/>
    <w:rsid w:val="006D293C"/>
    <w:rsid w:val="00843BD1"/>
    <w:rsid w:val="00890C1A"/>
    <w:rsid w:val="00A60A7E"/>
    <w:rsid w:val="00A645F8"/>
    <w:rsid w:val="00B64CA2"/>
    <w:rsid w:val="00C0231D"/>
    <w:rsid w:val="00DC1B9C"/>
    <w:rsid w:val="00DF6871"/>
    <w:rsid w:val="00E326DD"/>
    <w:rsid w:val="00E7568E"/>
    <w:rsid w:val="00EB6317"/>
    <w:rsid w:val="00F64527"/>
    <w:rsid w:val="00F846F7"/>
    <w:rsid w:val="06AE455F"/>
    <w:rsid w:val="173059F6"/>
    <w:rsid w:val="1D01483C"/>
    <w:rsid w:val="1EE85D2F"/>
    <w:rsid w:val="220529E0"/>
    <w:rsid w:val="242A2302"/>
    <w:rsid w:val="29896121"/>
    <w:rsid w:val="31A65C2C"/>
    <w:rsid w:val="3B293484"/>
    <w:rsid w:val="3DBB7014"/>
    <w:rsid w:val="4122484A"/>
    <w:rsid w:val="47774782"/>
    <w:rsid w:val="4C6267F5"/>
    <w:rsid w:val="6A49294B"/>
    <w:rsid w:val="6D147DE9"/>
    <w:rsid w:val="7B807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character" w:customStyle="1" w:styleId="7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9">
    <w:name w:val="正文首行缩进 2 字符"/>
    <w:basedOn w:val="1"/>
    <w:qFormat/>
    <w:uiPriority w:val="0"/>
    <w:pPr>
      <w:autoSpaceDE w:val="0"/>
      <w:autoSpaceDN w:val="0"/>
      <w:adjustRightInd w:val="0"/>
      <w:ind w:firstLine="480" w:firstLineChars="200"/>
    </w:pPr>
    <w:rPr>
      <w:sz w:val="24"/>
      <w:szCs w:val="20"/>
    </w:rPr>
  </w:style>
  <w:style w:type="paragraph" w:customStyle="1" w:styleId="1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kern w:val="0"/>
      <w:sz w:val="24"/>
      <w:szCs w:val="24"/>
      <w:lang w:val="en-US" w:eastAsia="zh-CN" w:bidi="ar-SA"/>
    </w:rPr>
  </w:style>
  <w:style w:type="character" w:customStyle="1" w:styleId="11">
    <w:name w:val="fontstyle01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12">
    <w:name w:val="fontstyle21"/>
    <w:qFormat/>
    <w:uiPriority w:val="0"/>
    <w:rPr>
      <w:rFonts w:hint="default" w:ascii="Times" w:hAnsi="Times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microsoft.com/office/2007/relationships/hdphoto" Target="media/image3.wdp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5237</Words>
  <Characters>7716</Characters>
  <Lines>2</Lines>
  <Paragraphs>1</Paragraphs>
  <TotalTime>0</TotalTime>
  <ScaleCrop>false</ScaleCrop>
  <LinksUpToDate>false</LinksUpToDate>
  <CharactersWithSpaces>8261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2018-10-17T02:59:00Z</dcterms:created>
  <dc:creator>孙 博文</dc:creator>
  <cp:lastModifiedBy>此号已废</cp:lastModifiedBy>
  <dcterms:modified xsi:type="dcterms:W3CDTF">2022-10-24T03:40:34Z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5DCB63FBD81C4810BB315667FC3E3791</vt:lpwstr>
  </property>
</Properties>
</file>